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C3" w:rsidRPr="002060F1" w:rsidRDefault="009F71C3" w:rsidP="00CE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60F1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 Машуковского сельсовета</w:t>
      </w:r>
    </w:p>
    <w:p w:rsidR="009F71C3" w:rsidRPr="002060F1" w:rsidRDefault="009F71C3" w:rsidP="00CE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60F1">
        <w:rPr>
          <w:rFonts w:ascii="Times New Roman" w:hAnsi="Times New Roman" w:cs="Times New Roman"/>
          <w:b/>
          <w:bCs/>
          <w:sz w:val="28"/>
          <w:szCs w:val="28"/>
          <w:u w:val="single"/>
        </w:rPr>
        <w:t>Мотыгинского района</w:t>
      </w:r>
    </w:p>
    <w:p w:rsidR="009F71C3" w:rsidRPr="002060F1" w:rsidRDefault="009F71C3" w:rsidP="00CE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60F1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Красноярского края</w:t>
      </w:r>
    </w:p>
    <w:p w:rsidR="009F71C3" w:rsidRPr="002060F1" w:rsidRDefault="009F71C3" w:rsidP="00CE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71C3" w:rsidRPr="002060F1" w:rsidRDefault="009F71C3" w:rsidP="00CE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0F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F71C3" w:rsidRPr="002060F1" w:rsidRDefault="009F71C3" w:rsidP="00CE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0F1">
        <w:rPr>
          <w:rFonts w:ascii="Times New Roman" w:hAnsi="Times New Roman" w:cs="Times New Roman"/>
          <w:b/>
          <w:bCs/>
          <w:sz w:val="28"/>
          <w:szCs w:val="28"/>
        </w:rPr>
        <w:t>системы оповещения</w:t>
      </w:r>
    </w:p>
    <w:p w:rsidR="009F71C3" w:rsidRPr="002060F1" w:rsidRDefault="009F71C3" w:rsidP="00CE7B0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F1">
        <w:rPr>
          <w:rFonts w:ascii="Times New Roman" w:hAnsi="Times New Roman" w:cs="Times New Roman"/>
          <w:sz w:val="28"/>
          <w:szCs w:val="28"/>
        </w:rPr>
        <w:t>по состоянию на "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>
        <w:rPr>
          <w:rFonts w:ascii="Times New Roman" w:hAnsi="Times New Roman" w:cs="Times New Roman"/>
          <w:sz w:val="28"/>
          <w:szCs w:val="28"/>
          <w:u w:val="single"/>
        </w:rPr>
        <w:t>марта 2021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9F71C3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Наименование системы оповещения (СО):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- Машуковский сельсовет С-28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Год ввода СО в эксплуатацию: 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>2012г.</w:t>
      </w:r>
      <w:r w:rsidRPr="0020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1. Охват населения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1.1 Охват населения средствами СО: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1"/>
        <w:gridCol w:w="1600"/>
        <w:gridCol w:w="1504"/>
        <w:gridCol w:w="1661"/>
        <w:gridCol w:w="1054"/>
        <w:gridCol w:w="1072"/>
        <w:gridCol w:w="1039"/>
      </w:tblGrid>
      <w:tr w:rsidR="009F71C3" w:rsidRPr="0007346C">
        <w:trPr>
          <w:trHeight w:val="675"/>
        </w:trPr>
        <w:tc>
          <w:tcPr>
            <w:tcW w:w="1691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1647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</w:t>
            </w:r>
          </w:p>
        </w:tc>
        <w:tc>
          <w:tcPr>
            <w:tcW w:w="1546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(тыс.чел)</w:t>
            </w:r>
          </w:p>
        </w:tc>
        <w:tc>
          <w:tcPr>
            <w:tcW w:w="1703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Населенных пунктов включенных в СО</w:t>
            </w:r>
          </w:p>
        </w:tc>
        <w:tc>
          <w:tcPr>
            <w:tcW w:w="3410" w:type="dxa"/>
            <w:gridSpan w:val="3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Охват населения, тыс.чел. / %</w:t>
            </w:r>
          </w:p>
        </w:tc>
      </w:tr>
      <w:tr w:rsidR="009F71C3" w:rsidRPr="0007346C">
        <w:trPr>
          <w:trHeight w:val="690"/>
        </w:trPr>
        <w:tc>
          <w:tcPr>
            <w:tcW w:w="1691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за 5 мин.</w:t>
            </w: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Райцентр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0,679</w:t>
            </w: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98,5%</w:t>
            </w: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0,679</w:t>
            </w: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98,5%</w:t>
            </w:r>
          </w:p>
        </w:tc>
        <w:tc>
          <w:tcPr>
            <w:tcW w:w="113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1.2 Охват населения локальными системами оповещения потенциально 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опасных объектов ( ЛСО ПОО):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1816"/>
        <w:gridCol w:w="1525"/>
        <w:gridCol w:w="1442"/>
        <w:gridCol w:w="1666"/>
        <w:gridCol w:w="1568"/>
      </w:tblGrid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23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Проживает населения</w:t>
            </w:r>
          </w:p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Создано ЛСО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Количество ЛСО,</w:t>
            </w:r>
          </w:p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Сопряженных с СО</w:t>
            </w: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охваченного ЛСО</w:t>
            </w:r>
          </w:p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Химически опасные объекты</w:t>
            </w:r>
          </w:p>
        </w:tc>
        <w:tc>
          <w:tcPr>
            <w:tcW w:w="223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 xml:space="preserve">Гидроузлы (зоны затопления) </w:t>
            </w:r>
          </w:p>
        </w:tc>
        <w:tc>
          <w:tcPr>
            <w:tcW w:w="223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Ядерно и радиационно</w:t>
            </w:r>
          </w:p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</w:p>
        </w:tc>
        <w:tc>
          <w:tcPr>
            <w:tcW w:w="223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Другие ПОО</w:t>
            </w:r>
          </w:p>
        </w:tc>
        <w:tc>
          <w:tcPr>
            <w:tcW w:w="223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0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1.3 Охват населения средствами ОКСИОН: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6"/>
        <w:gridCol w:w="1606"/>
        <w:gridCol w:w="1510"/>
        <w:gridCol w:w="1666"/>
        <w:gridCol w:w="1478"/>
        <w:gridCol w:w="41"/>
        <w:gridCol w:w="1624"/>
      </w:tblGrid>
      <w:tr w:rsidR="009F71C3" w:rsidRPr="0007346C">
        <w:trPr>
          <w:trHeight w:val="675"/>
        </w:trPr>
        <w:tc>
          <w:tcPr>
            <w:tcW w:w="1691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1647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</w:t>
            </w:r>
          </w:p>
        </w:tc>
        <w:tc>
          <w:tcPr>
            <w:tcW w:w="1546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(тыс.чел)</w:t>
            </w:r>
          </w:p>
        </w:tc>
        <w:tc>
          <w:tcPr>
            <w:tcW w:w="1703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Населенных пунктов оснащенных ОКСИОН</w:t>
            </w:r>
          </w:p>
        </w:tc>
        <w:tc>
          <w:tcPr>
            <w:tcW w:w="3410" w:type="dxa"/>
            <w:gridSpan w:val="3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Охват населения средствами ОКСИОН</w:t>
            </w:r>
          </w:p>
        </w:tc>
      </w:tr>
      <w:tr w:rsidR="009F71C3" w:rsidRPr="0007346C">
        <w:trPr>
          <w:trHeight w:val="690"/>
        </w:trPr>
        <w:tc>
          <w:tcPr>
            <w:tcW w:w="1691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 xml:space="preserve">В дневное </w:t>
            </w: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 ночное время</w:t>
            </w: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Райцентр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6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7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1.4 Охват населения различными средствами оповещения в %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8"/>
        <w:gridCol w:w="1759"/>
        <w:gridCol w:w="1584"/>
        <w:gridCol w:w="1853"/>
        <w:gridCol w:w="1722"/>
        <w:gridCol w:w="1255"/>
      </w:tblGrid>
      <w:tr w:rsidR="009F71C3" w:rsidRPr="0007346C"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Электросирена</w:t>
            </w: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Проводимым вещанием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Радиовещанием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Телевещанием</w:t>
            </w: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Сотовой связью</w:t>
            </w:r>
          </w:p>
        </w:tc>
      </w:tr>
      <w:tr w:rsidR="009F71C3" w:rsidRPr="0007346C"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71C3" w:rsidRPr="0007346C"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 1.5 Наличие систем оповещения в местах массового скопления населения: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0F1">
        <w:rPr>
          <w:rFonts w:ascii="Times New Roman" w:hAnsi="Times New Roman" w:cs="Times New Roman"/>
          <w:sz w:val="28"/>
          <w:szCs w:val="28"/>
        </w:rPr>
        <w:t>всего _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 xml:space="preserve">2_ 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в том числе: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автомобильных вокзалах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железнодорожных вокзалах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стадионах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в других местах (крупных рынка</w:t>
      </w:r>
      <w:r>
        <w:rPr>
          <w:rFonts w:ascii="Times New Roman" w:hAnsi="Times New Roman" w:cs="Times New Roman"/>
          <w:sz w:val="28"/>
          <w:szCs w:val="28"/>
        </w:rPr>
        <w:t>х, зрелищных объектах и т.д.)</w:t>
      </w:r>
    </w:p>
    <w:p w:rsidR="009F71C3" w:rsidRPr="002060F1" w:rsidRDefault="009F71C3" w:rsidP="00CE7B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2. Техническая характеристика СО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5420"/>
        <w:gridCol w:w="3191"/>
      </w:tblGrid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31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Уровень звукового давления на расстоянии одного метра от оси рабочего колеса, дБ, не менее</w:t>
            </w:r>
          </w:p>
        </w:tc>
        <w:tc>
          <w:tcPr>
            <w:tcW w:w="31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Частота звуковых колебаний, Гц в пределах</w:t>
            </w:r>
          </w:p>
        </w:tc>
        <w:tc>
          <w:tcPr>
            <w:tcW w:w="31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450...500</w:t>
            </w: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Электродвигатель тип</w:t>
            </w:r>
          </w:p>
        </w:tc>
        <w:tc>
          <w:tcPr>
            <w:tcW w:w="31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АИР71А2У3</w:t>
            </w: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электродвигателя, кВт</w:t>
            </w:r>
          </w:p>
        </w:tc>
        <w:tc>
          <w:tcPr>
            <w:tcW w:w="31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9F71C3" w:rsidRPr="0007346C">
        <w:tc>
          <w:tcPr>
            <w:tcW w:w="9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Номинальная частота вращения, об/мин</w:t>
            </w:r>
          </w:p>
        </w:tc>
        <w:tc>
          <w:tcPr>
            <w:tcW w:w="319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4"/>
          <w:szCs w:val="24"/>
        </w:rPr>
        <w:t xml:space="preserve">  </w:t>
      </w:r>
      <w:r w:rsidRPr="002060F1">
        <w:rPr>
          <w:rFonts w:ascii="Times New Roman" w:hAnsi="Times New Roman" w:cs="Times New Roman"/>
          <w:sz w:val="28"/>
          <w:szCs w:val="28"/>
        </w:rPr>
        <w:t>2.1 Тип аппаратуры оповещения, используемой в СО (подчеркнуть)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П-157, П-160, П-162,Р-413, П-164, П-166, 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>С-28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2.2 Места установки оконечных комплектов аппаратуры оповещения: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Места, где аппаратура установлена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Тип аппаратуры</w:t>
            </w: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Управление Го ЧС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Подразделение ГПС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РОВД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2392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Другие места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С-28</w:t>
            </w:r>
          </w:p>
        </w:tc>
      </w:tr>
    </w:tbl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2.3 Управление СО (да, нет)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из административного центра  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20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из загородной зоны                     ___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2.4 Каналы и линии связи, используемые в СО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аналоговые            ___________________%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цифровые               ___________________%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кабельные              ___________________%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радиорелейные    ___________________%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воздушные             ___________________%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2.5 Количество используемых в СО оконечных средств оповещения: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"/>
        <w:gridCol w:w="1511"/>
        <w:gridCol w:w="1511"/>
        <w:gridCol w:w="1562"/>
        <w:gridCol w:w="1841"/>
        <w:gridCol w:w="1854"/>
      </w:tblGrid>
      <w:tr w:rsidR="009F71C3" w:rsidRPr="0007346C">
        <w:trPr>
          <w:trHeight w:val="615"/>
        </w:trPr>
        <w:tc>
          <w:tcPr>
            <w:tcW w:w="1555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</w:p>
        </w:tc>
        <w:tc>
          <w:tcPr>
            <w:tcW w:w="1816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Сирен с ручным управлением</w:t>
            </w:r>
          </w:p>
        </w:tc>
        <w:tc>
          <w:tcPr>
            <w:tcW w:w="2065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СЦВ, количество СЦВ/абонентов</w:t>
            </w:r>
          </w:p>
        </w:tc>
        <w:tc>
          <w:tcPr>
            <w:tcW w:w="2081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Типа АСО-8 (16,32) количество АСО/абонентов</w:t>
            </w:r>
          </w:p>
        </w:tc>
      </w:tr>
      <w:tr w:rsidR="009F71C3" w:rsidRPr="0007346C">
        <w:trPr>
          <w:trHeight w:val="750"/>
        </w:trPr>
        <w:tc>
          <w:tcPr>
            <w:tcW w:w="1555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не включенных СО</w:t>
            </w:r>
          </w:p>
        </w:tc>
        <w:tc>
          <w:tcPr>
            <w:tcW w:w="1816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55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 городах</w:t>
            </w: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55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55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  2.6 Электронные средства массовой информации, используемые в СО</w:t>
      </w:r>
    </w:p>
    <w:tbl>
      <w:tblPr>
        <w:tblW w:w="10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4"/>
        <w:gridCol w:w="1395"/>
        <w:gridCol w:w="1449"/>
        <w:gridCol w:w="1559"/>
        <w:gridCol w:w="1560"/>
        <w:gridCol w:w="708"/>
        <w:gridCol w:w="865"/>
        <w:gridCol w:w="1241"/>
      </w:tblGrid>
      <w:tr w:rsidR="009F71C3" w:rsidRPr="0007346C">
        <w:trPr>
          <w:trHeight w:val="345"/>
        </w:trPr>
        <w:tc>
          <w:tcPr>
            <w:tcW w:w="1234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Радиотрансляционная сеть</w:t>
            </w:r>
          </w:p>
        </w:tc>
        <w:tc>
          <w:tcPr>
            <w:tcW w:w="1573" w:type="dxa"/>
            <w:gridSpan w:val="2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Радиовещательных станций</w:t>
            </w:r>
          </w:p>
        </w:tc>
        <w:tc>
          <w:tcPr>
            <w:tcW w:w="1241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Телевизионных станций</w:t>
            </w:r>
          </w:p>
        </w:tc>
      </w:tr>
      <w:tr w:rsidR="009F71C3" w:rsidRPr="0007346C">
        <w:trPr>
          <w:trHeight w:val="342"/>
        </w:trPr>
        <w:tc>
          <w:tcPr>
            <w:tcW w:w="1234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Узлов проводного вещания</w:t>
            </w:r>
          </w:p>
        </w:tc>
        <w:tc>
          <w:tcPr>
            <w:tcW w:w="1559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Радиотрансляционных точек</w:t>
            </w:r>
          </w:p>
        </w:tc>
        <w:tc>
          <w:tcPr>
            <w:tcW w:w="1560" w:type="dxa"/>
            <w:vMerge w:val="restart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Уличных громкоговорителей</w:t>
            </w:r>
          </w:p>
        </w:tc>
        <w:tc>
          <w:tcPr>
            <w:tcW w:w="1573" w:type="dxa"/>
            <w:gridSpan w:val="2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rPr>
          <w:trHeight w:val="270"/>
        </w:trPr>
        <w:tc>
          <w:tcPr>
            <w:tcW w:w="1234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</w:p>
        </w:tc>
        <w:tc>
          <w:tcPr>
            <w:tcW w:w="1449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не автоматизированных</w:t>
            </w:r>
          </w:p>
        </w:tc>
        <w:tc>
          <w:tcPr>
            <w:tcW w:w="1559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86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1241" w:type="dxa"/>
            <w:vMerge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234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 городах</w:t>
            </w:r>
          </w:p>
        </w:tc>
        <w:tc>
          <w:tcPr>
            <w:tcW w:w="13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234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3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71C3" w:rsidRPr="0007346C" w:rsidRDefault="009F71C3" w:rsidP="0007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C3" w:rsidRPr="0007346C" w:rsidRDefault="009F71C3" w:rsidP="00073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C3" w:rsidRPr="0007346C">
        <w:tc>
          <w:tcPr>
            <w:tcW w:w="1234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  2.7 Организация оповещения по линии МО РФ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от частей ВВС ПВО 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>--------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от военных гарнизонов 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>-----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>от военкоматов</w:t>
      </w:r>
      <w:r w:rsidRPr="002060F1">
        <w:rPr>
          <w:rFonts w:ascii="Times New Roman" w:hAnsi="Times New Roman" w:cs="Times New Roman"/>
          <w:sz w:val="28"/>
          <w:szCs w:val="28"/>
          <w:u w:val="single"/>
        </w:rPr>
        <w:t xml:space="preserve"> ----</w:t>
      </w: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   3. Организация эксплуатационно-технического обслуживания (ЭТО</w:t>
      </w:r>
      <w:r w:rsidRPr="002060F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6"/>
        <w:gridCol w:w="1525"/>
        <w:gridCol w:w="1765"/>
        <w:gridCol w:w="1944"/>
        <w:gridCol w:w="1304"/>
        <w:gridCol w:w="1677"/>
      </w:tblGrid>
      <w:tr w:rsidR="009F71C3" w:rsidRPr="0007346C">
        <w:tc>
          <w:tcPr>
            <w:tcW w:w="2944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Организации обеспечивающие ЭТО</w:t>
            </w:r>
          </w:p>
        </w:tc>
        <w:tc>
          <w:tcPr>
            <w:tcW w:w="3927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занятых ЭТО</w:t>
            </w:r>
          </w:p>
        </w:tc>
        <w:tc>
          <w:tcPr>
            <w:tcW w:w="3126" w:type="dxa"/>
            <w:gridSpan w:val="2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Организации на балансе которых находятся средства оповещения</w:t>
            </w:r>
          </w:p>
        </w:tc>
      </w:tr>
      <w:tr w:rsidR="009F71C3" w:rsidRPr="0007346C">
        <w:tc>
          <w:tcPr>
            <w:tcW w:w="140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аппаратуры</w:t>
            </w:r>
          </w:p>
        </w:tc>
        <w:tc>
          <w:tcPr>
            <w:tcW w:w="1538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</w:p>
        </w:tc>
        <w:tc>
          <w:tcPr>
            <w:tcW w:w="192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</w:p>
        </w:tc>
        <w:tc>
          <w:tcPr>
            <w:tcW w:w="2004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136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</w:p>
        </w:tc>
        <w:tc>
          <w:tcPr>
            <w:tcW w:w="176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C">
              <w:rPr>
                <w:rFonts w:ascii="Times New Roman" w:hAnsi="Times New Roman" w:cs="Times New Roman"/>
                <w:sz w:val="24"/>
                <w:szCs w:val="24"/>
              </w:rPr>
              <w:t>электросирены</w:t>
            </w:r>
          </w:p>
        </w:tc>
      </w:tr>
      <w:tr w:rsidR="009F71C3" w:rsidRPr="0007346C">
        <w:tc>
          <w:tcPr>
            <w:tcW w:w="1406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9F71C3" w:rsidRPr="0007346C" w:rsidRDefault="009F71C3" w:rsidP="0007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F71C3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71C3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F71C3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F71C3" w:rsidRPr="002060F1" w:rsidRDefault="009F71C3" w:rsidP="0017532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60F1">
        <w:rPr>
          <w:rFonts w:ascii="Times New Roman" w:hAnsi="Times New Roman" w:cs="Times New Roman"/>
          <w:sz w:val="28"/>
          <w:szCs w:val="28"/>
        </w:rPr>
        <w:t xml:space="preserve"> Глава Машуковского сельсовета                            Н.А.Тварадзе</w:t>
      </w:r>
    </w:p>
    <w:sectPr w:rsidR="009F71C3" w:rsidRPr="002060F1" w:rsidSect="00F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B08"/>
    <w:rsid w:val="0007346C"/>
    <w:rsid w:val="00092710"/>
    <w:rsid w:val="00097971"/>
    <w:rsid w:val="00175328"/>
    <w:rsid w:val="001C30CD"/>
    <w:rsid w:val="001C4381"/>
    <w:rsid w:val="001E560D"/>
    <w:rsid w:val="002060F1"/>
    <w:rsid w:val="0024369E"/>
    <w:rsid w:val="002459F1"/>
    <w:rsid w:val="00297BF1"/>
    <w:rsid w:val="002C34C0"/>
    <w:rsid w:val="00316C11"/>
    <w:rsid w:val="003F0ABC"/>
    <w:rsid w:val="003F1C9D"/>
    <w:rsid w:val="004704FC"/>
    <w:rsid w:val="004A4C8B"/>
    <w:rsid w:val="004D4E5F"/>
    <w:rsid w:val="00692B13"/>
    <w:rsid w:val="006C22FC"/>
    <w:rsid w:val="006D7582"/>
    <w:rsid w:val="006F2E73"/>
    <w:rsid w:val="00790142"/>
    <w:rsid w:val="008050BF"/>
    <w:rsid w:val="009F71C3"/>
    <w:rsid w:val="00A54C93"/>
    <w:rsid w:val="00B149FB"/>
    <w:rsid w:val="00B400F8"/>
    <w:rsid w:val="00B429EC"/>
    <w:rsid w:val="00C4752E"/>
    <w:rsid w:val="00CB27DA"/>
    <w:rsid w:val="00CE7B08"/>
    <w:rsid w:val="00E006F6"/>
    <w:rsid w:val="00EB4A84"/>
    <w:rsid w:val="00EC3E62"/>
    <w:rsid w:val="00EE493F"/>
    <w:rsid w:val="00F66DD4"/>
    <w:rsid w:val="00F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7B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3</Pages>
  <Words>576</Words>
  <Characters>3285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mr.mashukovka@outlook.com</cp:lastModifiedBy>
  <cp:revision>14</cp:revision>
  <cp:lastPrinted>2021-03-17T03:19:00Z</cp:lastPrinted>
  <dcterms:created xsi:type="dcterms:W3CDTF">2015-01-21T04:06:00Z</dcterms:created>
  <dcterms:modified xsi:type="dcterms:W3CDTF">2021-03-17T03:21:00Z</dcterms:modified>
</cp:coreProperties>
</file>